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pStyle w:val="2"/>
        <w:snapToGrid w:val="0"/>
        <w:spacing w:before="149"/>
        <w:ind w:left="119"/>
        <w:jc w:val="center"/>
        <w:rPr>
          <w:rFonts w:eastAsia="宋体"/>
          <w:lang w:eastAsia="zh-CN"/>
        </w:rPr>
      </w:pPr>
      <w:r>
        <w:rPr>
          <w:rFonts w:hint="eastAsia" w:ascii="方正小标宋简体" w:hAnsi="仿宋" w:eastAsia="方正小标宋简体" w:cs="黑体"/>
          <w:sz w:val="44"/>
          <w:szCs w:val="44"/>
          <w:lang w:eastAsia="zh-CN"/>
        </w:rPr>
        <w:t>新乡医学院三全学院考试考场规则</w:t>
      </w:r>
    </w:p>
    <w:p>
      <w:pPr>
        <w:snapToGrid w:val="0"/>
        <w:ind w:firstLine="640" w:firstLineChars="200"/>
        <w:rPr>
          <w:rFonts w:ascii="仿宋" w:hAnsi="仿宋" w:eastAsia="仿宋"/>
          <w:szCs w:val="32"/>
        </w:rPr>
      </w:pP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一、主考、监考和巡视均为考试组织实施过程和考风考纪的监督与管理人员。</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二、全校性考试主管教学工作院领导任主考，教务部主任任副主考，负责考务工作的安排、协调和落实。教学院（系、部）承担的考试，各教学院（系、部）负责人任主考，各教学院（系、部）分管教学工作负责人任副主考，负责本单位考务工作的协调、监督和落实。课程所在教研室负责人任该场次考务负责人，负责该场次考务工作的具体实施。</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三、根据考生人数安排监考教师，考试人数高于70人的考场设监考人员3名，低于70人的考场设监考人员2名。</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四、补考、缓考考试监考按照正考考试要求执行，监考人员应全面熟悉考试管理的各项规章制度，认真履行监考职责，维护正常考试秩序，严格执行考试纪律。</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五、监考人员在监考过程中应做到以下几点：</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（一）提前20分钟进入考场，禁止考生持手机等通信设备进入考场及自由入座，核对学生证和身份证是否与本人相符，严禁无关人员进入考场，未参加考试且未申请缓考考生按缺考记录，主监考须做好记录。</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二）发卷前宣布考试科目和考试时间，宣读考场指令，要求考生将与考试相关的物品放置在指定位置，要求考生做到考试座位“三清”，即：清桌、清斗、清地面。若发现桌面有与考试相关的字迹，需在发卷前责令考生清除。</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三）监考人员必须佩带监考牌，严格履行职责，不得做与监考无关的事情，不得擅离职守、擅自决定延长或缩短考试时间。监考时应关闭手机，若出现监考责任事故，将按《新乡医学院三全学院教学事故认定及处理办法》进行处理。</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（四）监考人员不得私自请他人代为监考，如有特殊原因不能监考，需在考前至少一天在教务部批准备案，由学校重新安排监考人员。</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（五）监考人员于开考前15分钟之内当场拆封试卷，清点试卷数量，核对相关信息无误后，于考前5分钟发放到考生手中。</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六）对考场出现的违纪行为要及时提出警告，并有权对作弊者作出停止考试的决定。对违纪和作弊事实清楚的学生有权当场宣布该科成绩作废，取消考试资格，令其退出考场，在其考卷及考场记录单上注明“违纪”或“作弊”并签名，有权将破坏考场秩序的考生逐出考场。</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（七）考试结束，按规定时间收卷、清点试卷份数，确认无误后，认真填写考场记录单，考试结束后将考场记录单随同试卷带回有关教研室。</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八）监考人员应如实填写《考场记录单》，并在考试结束后及时交本门考试课程所属教学院（系、部）存档。有违纪或作弊记载的考场记录单连同试卷和有关证据须在考试结束30分钟内由主考指派考务负责人上交教务部。</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（九）考试操作规程按照《新乡医学院三全学院考试操作规程》执行（附件2）。</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六、巡视人员由学校教学管理人员、教学督导及相关考试单位负责人组成，负责巡查、监督考试各环节工作人员到岗履行职责情况和学生考试纪律并处理突发事件。巡视人员在巡视过程中应做到以下几点：</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（一）巡视工作必须在不影响考场正常秩序的前提下开展。巡考人员在巡视时，须佩带巡考标志，督促考场严格贯彻执行考务相关规定。及时将巡视情况和巡视中发现的重大问题向主考报告。</w:t>
      </w:r>
    </w:p>
    <w:p>
      <w:pPr>
        <w:snapToGrid w:val="0"/>
        <w:spacing w:line="360" w:lineRule="auto"/>
        <w:ind w:firstLine="640" w:firstLineChars="200"/>
        <w:rPr>
          <w:rFonts w:ascii="仿宋_GB2312" w:hAnsi="仿宋_GB2312" w:cs="仿宋_GB2312"/>
          <w:szCs w:val="32"/>
        </w:rPr>
      </w:pPr>
      <w:r>
        <w:rPr>
          <w:rFonts w:hint="eastAsia" w:ascii="仿宋_GB2312" w:hAnsi="仿宋_GB2312" w:cs="仿宋_GB2312"/>
          <w:szCs w:val="32"/>
        </w:rPr>
        <w:t>（二）巡视人员必须忠于职守，坚持原则，对所负责巡视考场的考试组织管理、工作人员执行纪律情况以及考场布置、试卷保管、交接、保密和考试实施等环节进行检查。</w:t>
      </w:r>
    </w:p>
    <w:p>
      <w:pPr>
        <w:snapToGrid w:val="0"/>
        <w:spacing w:line="360" w:lineRule="auto"/>
        <w:ind w:firstLine="640" w:firstLineChars="200"/>
        <w:rPr>
          <w:rFonts w:ascii="仿宋_GB2312" w:hAnsi="仿宋_GB2312" w:cs="仿宋_GB2312"/>
          <w:szCs w:val="32"/>
        </w:rPr>
        <w:sectPr>
          <w:headerReference r:id="rId3" w:type="default"/>
          <w:pgSz w:w="11906" w:h="16838"/>
          <w:pgMar w:top="2098" w:right="1327" w:bottom="1588" w:left="1644" w:header="851" w:footer="992" w:gutter="0"/>
          <w:pgNumType w:start="1"/>
          <w:cols w:space="720" w:num="1"/>
          <w:docGrid w:type="lines" w:linePitch="597" w:charSpace="0"/>
        </w:sectPr>
      </w:pPr>
      <w:r>
        <w:rPr>
          <w:rFonts w:hint="eastAsia" w:ascii="仿宋_GB2312" w:hAnsi="仿宋_GB2312" w:cs="仿宋_GB2312"/>
          <w:szCs w:val="32"/>
        </w:rPr>
        <w:t>（三）巡视人员负责检查考试工作人员执行考试纪律情况、监考人员履行职责情况。发现监考人员监考不严或其他工作人员操作不当、工作不负责任，应当场批评指正。对违反考试纪律情节严重者，应报告考试工作委员会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F5531"/>
    <w:rsid w:val="70FF5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2"/>
    <w:basedOn w:val="1"/>
    <w:next w:val="1"/>
    <w:unhideWhenUsed/>
    <w:qFormat/>
    <w:uiPriority w:val="1"/>
    <w:pPr>
      <w:keepNext/>
      <w:keepLines/>
      <w:spacing w:before="260" w:after="260" w:line="416" w:lineRule="auto"/>
      <w:outlineLvl w:val="1"/>
    </w:pPr>
    <w:rPr>
      <w:rFonts w:ascii="Cambria" w:hAnsi="Cambria" w:eastAsia="宋体" w:cs="Times New Roman"/>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2019-12-31T03:11:00Z</dcterms:created>
  <dc:creator>范～可乐妈</dc:creator>
  <cp:lastModifiedBy>范～可乐妈</cp:lastModifiedBy>
  <dcterms:modified xsi:type="dcterms:W3CDTF">2019-12-31T03:11:31Z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