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  <w:szCs w:val="40"/>
          <w:lang w:eastAsia="zh-CN"/>
        </w:rPr>
      </w:pPr>
      <w:r>
        <w:rPr>
          <w:rFonts w:hint="eastAsia" w:ascii="黑体" w:eastAsia="黑体"/>
          <w:szCs w:val="40"/>
        </w:rPr>
        <w:t>附件</w:t>
      </w:r>
      <w:r>
        <w:rPr>
          <w:rFonts w:hint="eastAsia" w:ascii="黑体" w:eastAsia="黑体"/>
          <w:szCs w:val="40"/>
          <w:lang w:val="en-US" w:eastAsia="zh-CN"/>
        </w:rPr>
        <w:t>3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新乡医学三全学院考试操作规程</w:t>
      </w:r>
    </w:p>
    <w:p>
      <w:pPr>
        <w:snapToGrid w:val="0"/>
        <w:jc w:val="center"/>
        <w:rPr>
          <w:rFonts w:ascii="仿宋_GB2312"/>
          <w:szCs w:val="32"/>
        </w:rPr>
      </w:pPr>
    </w:p>
    <w:tbl>
      <w:tblPr>
        <w:tblStyle w:val="3"/>
        <w:tblW w:w="9639" w:type="dxa"/>
        <w:tblInd w:w="-5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63"/>
        <w:gridCol w:w="1212"/>
        <w:gridCol w:w="7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考前15分钟</w:t>
            </w:r>
          </w:p>
        </w:tc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组织考生有序入场</w:t>
            </w:r>
          </w:p>
        </w:tc>
        <w:tc>
          <w:tcPr>
            <w:tcW w:w="73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1.主监考在白板上公布考试科目、考试起止时间及座次安排，引导考生对号入座。</w:t>
            </w:r>
          </w:p>
          <w:p>
            <w:pPr>
              <w:tabs>
                <w:tab w:val="left" w:pos="312"/>
              </w:tabs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2.主监考逐一检查考生学生证、身份证等有效证件，无法证明其身份的，一律不允许参加考试。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3.主监考提示考生不得携带违规物品入场，考试过程中不得使用任何电子通讯设备。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考前5分钟</w:t>
            </w:r>
          </w:p>
        </w:tc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启封、分发试卷及答题卡</w:t>
            </w:r>
          </w:p>
        </w:tc>
        <w:tc>
          <w:tcPr>
            <w:tcW w:w="73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4.主监考启封试卷袋并核对无误，如遇试卷破损或数量不足等特殊情况，须及时联系考务人员。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5.分发试卷前，再次提示考生将与考试无关的物品交至寄存处。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6.整肃考场纪律，依序分发试卷(答题卡)。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7.要求考生将相关信息填写完整。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考试开始</w:t>
            </w:r>
          </w:p>
        </w:tc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考试正式开始</w:t>
            </w:r>
          </w:p>
        </w:tc>
        <w:tc>
          <w:tcPr>
            <w:tcW w:w="73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8.副监考核验证件，检查考生填写姓名等相关信息。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9.核验证件的同时，请考生在考场签到表上签名，考生不得替他人代签名。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开考后15分钟</w:t>
            </w:r>
          </w:p>
        </w:tc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迟到考生不得入内</w:t>
            </w:r>
          </w:p>
        </w:tc>
        <w:tc>
          <w:tcPr>
            <w:tcW w:w="73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10.考试开始15分钟后，迟到考生不得入内。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考试进行中</w:t>
            </w:r>
          </w:p>
        </w:tc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维持考场纪律</w:t>
            </w:r>
          </w:p>
        </w:tc>
        <w:tc>
          <w:tcPr>
            <w:tcW w:w="73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11.考试过程中，监考员一前一后认真监考，维持考场纪律。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12.发现考生有违纪、作弊的，及时联系教务部考务人员作出处理，尽量避免影响其他考生考试。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考试结束前30分钟</w:t>
            </w:r>
          </w:p>
        </w:tc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记录缺考情况</w:t>
            </w:r>
          </w:p>
        </w:tc>
        <w:tc>
          <w:tcPr>
            <w:tcW w:w="73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13.答题完毕的考生可提前交卷离开考场（考试课开考60分钟内不允许交卷，考查课开考30分钟内不允许交卷），不得在考场附近逗留并喧哗打闹。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14.主监考填写考场记录单，记录缺考考生姓名及学号。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68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考试结束前10分钟</w:t>
            </w:r>
          </w:p>
        </w:tc>
        <w:tc>
          <w:tcPr>
            <w:tcW w:w="73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15.提醒考生离考试结束还有十分钟。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考试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结束</w:t>
            </w:r>
          </w:p>
        </w:tc>
        <w:tc>
          <w:tcPr>
            <w:tcW w:w="12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收卷</w:t>
            </w:r>
          </w:p>
        </w:tc>
        <w:tc>
          <w:tcPr>
            <w:tcW w:w="73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12"/>
              </w:tabs>
              <w:autoSpaceDE w:val="0"/>
              <w:autoSpaceDN w:val="0"/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16.宣布考试结束，并责令考生立即停止答题。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17.主监考验收各考生试卷答题纸，清点无误后组织考生有序退场，严禁考生带走试卷和答题纸。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18.如实填写考场情况记录及试卷袋，并由所有监考人员签字确认。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考试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收尾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装订密封</w:t>
            </w:r>
          </w:p>
        </w:tc>
        <w:tc>
          <w:tcPr>
            <w:tcW w:w="73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19.将整理好的试卷和答题纸一并带到制定考务办公室，经考务负责人清点核查无误后密封，答题卡当场密封签字后交至学校阅卷室，择期阅卷。</w:t>
            </w:r>
          </w:p>
        </w:tc>
      </w:tr>
    </w:tbl>
    <w:p>
      <w:pPr>
        <w:snapToGrid w:val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注:（1）监考人员须佩戴新乡医学院三全学院监考员胸牌； </w:t>
      </w:r>
    </w:p>
    <w:p>
      <w:pPr>
        <w:snapToGrid w:val="0"/>
        <w:ind w:firstLine="450" w:firstLineChars="150"/>
        <w:rPr>
          <w:rFonts w:ascii="宋体" w:hAnsi="宋体" w:eastAsia="宋体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（2）考试期间，监考人员须将手机关闭或者静音。 </w:t>
      </w:r>
    </w:p>
    <w:p>
      <w:pPr>
        <w:spacing w:line="20" w:lineRule="exact"/>
      </w:pPr>
    </w:p>
    <w:p>
      <w:pPr>
        <w:snapToGrid w:val="0"/>
        <w:spacing w:line="360" w:lineRule="auto"/>
        <w:rPr>
          <w:rFonts w:hint="eastAsia" w:ascii="仿宋_GB2312" w:hAnsi="仿宋_GB2312" w:cs="仿宋_GB2312"/>
          <w:szCs w:val="32"/>
        </w:rPr>
      </w:pPr>
    </w:p>
    <w:p>
      <w:pPr>
        <w:bidi w:val="0"/>
        <w:rPr>
          <w:rFonts w:hint="eastAsia" w:eastAsia="仿宋_GB2312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E5E61"/>
    <w:rsid w:val="4ED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2019-12-31T03:14:00Z</dcterms:created>
  <dc:creator>范～可乐妈</dc:creator>
  <cp:lastModifiedBy>范～可乐妈</cp:lastModifiedBy>
  <dcterms:modified xsi:type="dcterms:W3CDTF">2019-12-31T03:14:37Z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