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120DA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>各高等学校，各有关单位：</w:t>
      </w:r>
    </w:p>
    <w:p w14:paraId="72265536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根据《河南省科学技术奖励办法》和《河南省教育系统优秀科研成果奖励办法》精神，省教育厅决定组织开展2021年度科技成果奖评选工作，同时进行2021年度河南省科学技术奖提名准备工作。现将有关事项通知如下：</w:t>
      </w:r>
    </w:p>
    <w:p w14:paraId="439FE8EF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一、奖励类别及范围</w:t>
      </w:r>
    </w:p>
    <w:p w14:paraId="68B7FD73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河南省教育厅科技成果奖，具体分为科技进步奖（含科技著作类）和优秀科技论文奖两个类别，分设壹等奖和贰等奖两个等次。主要奖励在技术发明、技术开发、产学研用结合与科技成果推广转化、高新技术产业化、社会公益（含软科学）、基础研究和应用基础研究中，经济效益、社会效益显著的科技成果，以及理论水平较高的科技著作和科技论文。</w:t>
      </w:r>
    </w:p>
    <w:p w14:paraId="758322CE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成果形式包括新产品、新技术、新材料、新工艺、科技著作（不含科技教材）、软科学研究报告和科技论文等。</w:t>
      </w:r>
    </w:p>
    <w:p w14:paraId="42DB269B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二、推荐项目要求</w:t>
      </w:r>
    </w:p>
    <w:p w14:paraId="6C64E631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>（一）科技进步奖</w:t>
      </w:r>
    </w:p>
    <w:p w14:paraId="75DFD67D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1．推荐成果整体技术成熟可靠，必须推广应用满2年以上（即2019年1月1日以前已开始应用），并产生了显著的经济社会效益。</w:t>
      </w:r>
    </w:p>
    <w:p w14:paraId="273480CF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2．科技著作必须是公开出版发行的专著，出版期限为2014年1月1日至2018年12月31日。</w:t>
      </w:r>
    </w:p>
    <w:p w14:paraId="243E415E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3．涉及多个单位合作研究产生的成果，由第一完成人所在单位推荐。如遇第一完成人调动等特殊情况，可由第二完成人所在单位推</w:t>
      </w:r>
      <w:r w:rsidRPr="00EC16D3">
        <w:rPr>
          <w:rFonts w:ascii="仿宋_GB2312" w:eastAsia="仿宋_GB2312" w:hint="eastAsia"/>
          <w:sz w:val="28"/>
          <w:szCs w:val="28"/>
        </w:rPr>
        <w:lastRenderedPageBreak/>
        <w:t>荐，但必须提供第一完成人及其所在单位签署的书面意见。其他完成人和完成单位不得直接推荐。</w:t>
      </w:r>
    </w:p>
    <w:p w14:paraId="035E8786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4．科技成果主要完成人应以高校教师和科研人员为主，可以包括参与项目研究的企事业单位人员。</w:t>
      </w:r>
    </w:p>
    <w:p w14:paraId="5C81C105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5．同一人只能作为一个项目的完成人参评科技进步奖（含科技著作类）；</w:t>
      </w:r>
    </w:p>
    <w:p w14:paraId="78D6D67F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6．涉及国家法律法规要求审批(准入)的项目，必须完成审批手续，提交相应的批准证明材料（如：新药、医疗器械、动植物新品种、农药、化肥、兽药、食品、通信设备、压力容器、基因工程和技术产品、标准等），且获得批准时间必须满2年以上（即2019年1月1日前已获得审批）。</w:t>
      </w:r>
    </w:p>
    <w:p w14:paraId="64EFC5BD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7．项目主要完成单位和主要完成人的排名，应以实质性科技创新贡献大小进行排序且没有争议，并在附件中提供参与项目实际贡献的有效证明材料。科技著作的主编及其他编辑人员，应以原著排序为准。项目主要完成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单位数限10个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以内，主要完成人数限15人以内。</w:t>
      </w:r>
    </w:p>
    <w:p w14:paraId="5D81CA63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（二）优秀科技论文奖</w:t>
      </w:r>
    </w:p>
    <w:p w14:paraId="573E12ED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1．论文必须是在国内外公开发行期刊发表的文章，发表期限为2016年1月1日至2020年12月31日。</w:t>
      </w:r>
    </w:p>
    <w:p w14:paraId="0368FB9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2．完成人应和发表论文作者一致。论文发表时，第一作者署名单位为驻豫高校。</w:t>
      </w:r>
    </w:p>
    <w:p w14:paraId="6D87D1F9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3．同一人只能作为一个项目的完成人参评优秀科技论文奖。</w:t>
      </w:r>
    </w:p>
    <w:p w14:paraId="0E8F37AB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省教育厅科技成果奖不受理涉密项目，推荐材料不得填写任何涉</w:t>
      </w:r>
      <w:r w:rsidRPr="00EC16D3">
        <w:rPr>
          <w:rFonts w:ascii="仿宋_GB2312" w:eastAsia="仿宋_GB2312" w:hint="eastAsia"/>
          <w:sz w:val="28"/>
          <w:szCs w:val="28"/>
        </w:rPr>
        <w:lastRenderedPageBreak/>
        <w:t>及国家秘密的内容。</w:t>
      </w:r>
    </w:p>
    <w:p w14:paraId="2757587D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三、推荐项目的专业分类</w:t>
      </w:r>
    </w:p>
    <w:p w14:paraId="5CEA842E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根据河南省科学技术奖提名工作规定和教育系统实际，省教育厅科技成果奖主要包括以下学科专业分类（学科代码）：</w:t>
      </w:r>
    </w:p>
    <w:p w14:paraId="2BDDD19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农学（210）、林学（220）、畜牧、兽医科学（230）、水产学（240）、农业机械学（41650）、矿山机械工程(44060)、冶金机械及自动化(45050)、机械工程（460）、动力与电气工程（470）、食品机械(55040)、土木工程机械与设备（56050）、水力机械(57030)、数学（110）、信息科学与系统科学（120）、物理学（140）、计量学（41055）、测绘科学技术（420）、电子与通信技术（510）、计算机科学技术（520）、凝聚态物理学（14050）、化学（150）、生物化学（18017）、材料科学（430）、化学工程（530）、纺织科学技术（540）、食品科学技术（550）、地球科学（170）、矿山工程技术（440）、冶金工程技术（450）、能源科学技术（480）、土木建筑工程（560）、水利工程（570）、交通运输工程（580）、环境科学技术（610）、安全科学技术（620）、生物学（180）、基础医学（310）、临床医学（320）、预防医学与卫生学（330）、中医学与中药学（360）、管理学（630）、经济学（790）、教育学（880）</w:t>
      </w:r>
    </w:p>
    <w:p w14:paraId="77BDA75A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四、推荐方式、材料与要求</w:t>
      </w:r>
    </w:p>
    <w:p w14:paraId="41CA1551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2021年度省教育厅科技成果奖推荐工作依托“河南省高校科技管理云服务平台”网上在线进行，纸质材料留存推荐单位备案。</w:t>
      </w:r>
    </w:p>
    <w:p w14:paraId="00A09461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1．推荐时间：2021年3月12日—4月7日。</w:t>
      </w:r>
    </w:p>
    <w:p w14:paraId="2B68F973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2．推荐地址：河南省高校科技管理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云服务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平台—省厅科研—省</w:t>
      </w:r>
      <w:r w:rsidRPr="00EC16D3">
        <w:rPr>
          <w:rFonts w:ascii="仿宋_GB2312" w:eastAsia="仿宋_GB2312" w:hint="eastAsia"/>
          <w:sz w:val="28"/>
          <w:szCs w:val="28"/>
        </w:rPr>
        <w:lastRenderedPageBreak/>
        <w:t>厅报奖。成果第一完成人通过所在单位系统管理员分配的账号登录云平台（参与建设高校通过各学校子域入口登录，未参与建设高校通过云平台入口登录）。</w:t>
      </w:r>
    </w:p>
    <w:p w14:paraId="75366AB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3．申请人须在规定时间内，在线填写《河南省教育厅科技成果奖申请书》（2021年度，附件1）或《河南省教育厅科技成果奖申请书》（科技论文类 2021年度，附件2），并从云平台导出打印生成纸质材料。</w:t>
      </w:r>
    </w:p>
    <w:p w14:paraId="43A823AA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4．单位科技管理部门需对本单位申请项目纸质材料进行审核，并在申请书“推荐单位意见”中签署真实性声明。发现申请材料造假并经核实者，将取消申报资格。</w:t>
      </w:r>
    </w:p>
    <w:p w14:paraId="246D0FB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5．申请书中主要完成单位、主要完成人、申请单位签章签名后，申请人扫描签名签章所在页面，连同扫描后的相关证明材料附件统一转换成一个pdf格式文件，通过云平台上传。作为附件的相关证明材料前，须加页标明材料目录。</w:t>
      </w:r>
    </w:p>
    <w:p w14:paraId="06FFD877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6．申报科技论文奖，须扫描论文所发表期刊封面、目录和文章全文以及其他引用、评价等证明材料。</w:t>
      </w:r>
    </w:p>
    <w:p w14:paraId="201FF49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7．单位科技管理部门负责人员须在4月7日16点前完成本单位项目网上审核工作。网上申报流程和有关注意事项请查看申报系统“填报说明”栏目相关内容。</w:t>
      </w:r>
    </w:p>
    <w:p w14:paraId="04F64661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8．为加强科研诚信学风建设，省教育厅科技成果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奖实行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项目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申报查重机制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。对申报材料与往年雷同的项目不予受理。</w:t>
      </w:r>
    </w:p>
    <w:p w14:paraId="76F6B9B2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</w:t>
      </w:r>
      <w:r w:rsidRPr="00EC16D3">
        <w:rPr>
          <w:rFonts w:ascii="仿宋_GB2312" w:eastAsia="仿宋_GB2312" w:hint="eastAsia"/>
          <w:b/>
          <w:bCs/>
          <w:sz w:val="28"/>
          <w:szCs w:val="28"/>
        </w:rPr>
        <w:t xml:space="preserve">　五、评选及表彰方式</w:t>
      </w:r>
    </w:p>
    <w:p w14:paraId="723EE649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lastRenderedPageBreak/>
        <w:t xml:space="preserve">　　1．2021年度河南省教育厅科技成果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奖单位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推荐项目数额不限，请各推荐单位严格把关，保证推荐项目的质量；</w:t>
      </w:r>
    </w:p>
    <w:p w14:paraId="72156BD6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2．推荐项目均须在主要完成人所在单位进行公示，公示无异议的项目方可推荐。</w:t>
      </w:r>
    </w:p>
    <w:p w14:paraId="3AD6F18B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3．省教育厅将委托第三方开展2021年度科技成果奖评选，评选结果通过云平台公示，接收社会监督，对评审结果的异议和处理严格按照有关规定进行。评审、公示无异议的项目，省教育厅下发授奖决定、颁发获奖证书，并将作为提名本年度河南省科学技术奖的主要依据。</w:t>
      </w:r>
    </w:p>
    <w:p w14:paraId="62FD44A0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4．省教育厅提名2021年度河南省科学技术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奖具体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工作安排另行通知。</w:t>
      </w:r>
    </w:p>
    <w:p w14:paraId="293E93E1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本通知附件及有关电子表格，可从河南省高校科技管理</w:t>
      </w:r>
      <w:proofErr w:type="gramStart"/>
      <w:r w:rsidRPr="00EC16D3">
        <w:rPr>
          <w:rFonts w:ascii="仿宋_GB2312" w:eastAsia="仿宋_GB2312" w:hint="eastAsia"/>
          <w:sz w:val="28"/>
          <w:szCs w:val="28"/>
        </w:rPr>
        <w:t>云服务</w:t>
      </w:r>
      <w:proofErr w:type="gramEnd"/>
      <w:r w:rsidRPr="00EC16D3">
        <w:rPr>
          <w:rFonts w:ascii="仿宋_GB2312" w:eastAsia="仿宋_GB2312" w:hint="eastAsia"/>
          <w:sz w:val="28"/>
          <w:szCs w:val="28"/>
        </w:rPr>
        <w:t>平台下载，网址：http://www.rcloud.edu.cn。</w:t>
      </w:r>
    </w:p>
    <w:p w14:paraId="60BBEBD6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省教育厅科技与信息化处联系电话：0371-69691667，69691656</w:t>
      </w:r>
    </w:p>
    <w:p w14:paraId="24536D6D" w14:textId="77777777" w:rsidR="00EC16D3" w:rsidRPr="00EC16D3" w:rsidRDefault="00EC16D3" w:rsidP="00EC16D3">
      <w:pPr>
        <w:rPr>
          <w:rFonts w:ascii="仿宋_GB2312" w:eastAsia="仿宋_GB2312" w:hint="eastAsia"/>
          <w:sz w:val="28"/>
          <w:szCs w:val="28"/>
        </w:rPr>
      </w:pPr>
      <w:r w:rsidRPr="00EC16D3">
        <w:rPr>
          <w:rFonts w:ascii="仿宋_GB2312" w:eastAsia="仿宋_GB2312" w:hint="eastAsia"/>
          <w:sz w:val="28"/>
          <w:szCs w:val="28"/>
        </w:rPr>
        <w:t xml:space="preserve">　　云平台技术支持电话：400-800-1636</w:t>
      </w:r>
    </w:p>
    <w:p w14:paraId="7DC0EADD" w14:textId="77777777" w:rsidR="00ED5527" w:rsidRPr="00EC16D3" w:rsidRDefault="00ED5527"/>
    <w:sectPr w:rsidR="00ED5527" w:rsidRPr="00EC1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35"/>
    <w:rsid w:val="00EC16D3"/>
    <w:rsid w:val="00ED5527"/>
    <w:rsid w:val="00FE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ECC8E-4E1E-437C-82E2-A9FD884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先生</dc:creator>
  <cp:keywords/>
  <dc:description/>
  <cp:lastModifiedBy>王 先生</cp:lastModifiedBy>
  <cp:revision>3</cp:revision>
  <dcterms:created xsi:type="dcterms:W3CDTF">2021-03-12T07:43:00Z</dcterms:created>
  <dcterms:modified xsi:type="dcterms:W3CDTF">2021-03-12T07:43:00Z</dcterms:modified>
</cp:coreProperties>
</file>