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初赛排名表</w:t>
      </w:r>
    </w:p>
    <w:tbl>
      <w:tblPr>
        <w:tblStyle w:val="2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601"/>
        <w:gridCol w:w="1587"/>
        <w:gridCol w:w="1019"/>
        <w:gridCol w:w="2126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单位名称</w:t>
            </w:r>
          </w:p>
        </w:tc>
        <w:tc>
          <w:tcPr>
            <w:tcW w:w="654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思想政治理论课教教学部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评审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专家</w:t>
            </w:r>
          </w:p>
        </w:tc>
        <w:tc>
          <w:tcPr>
            <w:tcW w:w="6549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/>
                <w:szCs w:val="32"/>
                <w:lang w:eastAsia="zh-CN"/>
              </w:rPr>
              <w:t>王炜烨、张妹姝、申家字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初赛时间</w:t>
            </w:r>
          </w:p>
        </w:tc>
        <w:tc>
          <w:tcPr>
            <w:tcW w:w="260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2020.5.14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联系电话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15090380800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联系人</w:t>
            </w:r>
          </w:p>
        </w:tc>
        <w:tc>
          <w:tcPr>
            <w:tcW w:w="260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/>
                <w:szCs w:val="32"/>
                <w:lang w:eastAsia="zh-CN"/>
              </w:rPr>
              <w:t>范艳香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电子邮箱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1272332903@qq.com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序号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作品类别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作品名称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学科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作者（全部）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初评结果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课件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五位一体总布局之（政治、社会、生态）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人文社科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范艳香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cs="Times New Roman"/>
                <w:kern w:val="2"/>
                <w:sz w:val="28"/>
                <w:szCs w:val="28"/>
                <w:lang w:val="en-US" w:eastAsia="zh-CN" w:bidi="ar-SA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2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课件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社会主义建设初步探索的理论成果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人文社科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罗倩倩、王桂琴、郭献明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cs="Times New Roman"/>
                <w:kern w:val="2"/>
                <w:sz w:val="28"/>
                <w:szCs w:val="28"/>
                <w:lang w:val="en-US" w:eastAsia="zh-CN" w:bidi="ar-SA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3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课件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为新中国奋斗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人文社科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郎振婳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4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课件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翻天覆地三十年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人文社科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王桂琴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第四名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5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课件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推动构建人类命运共同体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人文社科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郭献明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第五名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6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微课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两个中国之命运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人文社科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王桂琴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7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微课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五四运动爆发的历史条件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人文社科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申家字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8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新技术融合教学案例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基于智慧课堂构建的思政课精准教学实践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人文社科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石霞、范艳香、申家字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9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新技术融合教学案例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太平天国农民起义爆发的原因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人文社科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杨娟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第二名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6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6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6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6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/>
          <w:szCs w:val="32"/>
        </w:rPr>
      </w:pPr>
    </w:p>
    <w:p>
      <w:pPr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初赛评委会主席签字：</w:t>
      </w:r>
      <w:r>
        <w:rPr>
          <w:rFonts w:hint="eastAsia" w:ascii="仿宋_GB2312"/>
          <w:szCs w:val="32"/>
          <w:lang w:eastAsia="zh-CN"/>
        </w:rPr>
        <w:t>王炜烨、张妹姝、申家字</w:t>
      </w:r>
    </w:p>
    <w:p>
      <w:pPr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/>
          <w:szCs w:val="32"/>
        </w:rPr>
        <w:t>工作人员签字：</w:t>
      </w:r>
      <w:r>
        <w:rPr>
          <w:rFonts w:hint="eastAsia" w:ascii="仿宋_GB2312"/>
          <w:szCs w:val="32"/>
          <w:lang w:eastAsia="zh-CN"/>
        </w:rPr>
        <w:t>范艳香</w:t>
      </w:r>
    </w:p>
    <w:p>
      <w:pPr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/>
          <w:szCs w:val="32"/>
        </w:rPr>
        <w:t>单位负责人签字：</w:t>
      </w:r>
      <w:r>
        <w:rPr>
          <w:rFonts w:hint="eastAsia" w:ascii="仿宋_GB2312"/>
          <w:szCs w:val="32"/>
          <w:lang w:eastAsia="zh-CN"/>
        </w:rPr>
        <w:t>王炜烨</w:t>
      </w:r>
    </w:p>
    <w:p>
      <w:pPr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/>
          <w:szCs w:val="32"/>
        </w:rPr>
        <w:t>单位签章：</w:t>
      </w:r>
      <w:r>
        <w:rPr>
          <w:rFonts w:hint="eastAsia" w:ascii="仿宋_GB2312"/>
          <w:szCs w:val="32"/>
          <w:lang w:eastAsia="zh-CN"/>
        </w:rPr>
        <w:t>思想政治理论课教学部</w:t>
      </w:r>
    </w:p>
    <w:p>
      <w:pPr>
        <w:rPr>
          <w:rFonts w:ascii="仿宋_GB231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_GB2312"/>
          <w:szCs w:val="32"/>
        </w:rPr>
        <w:t xml:space="preserve"> </w:t>
      </w:r>
      <w:r>
        <w:rPr>
          <w:rFonts w:ascii="仿宋_GB2312"/>
          <w:szCs w:val="32"/>
        </w:rPr>
        <w:t xml:space="preserve">                                  </w:t>
      </w:r>
      <w:r>
        <w:rPr>
          <w:rFonts w:hint="eastAsia" w:ascii="仿宋_GB2312"/>
          <w:szCs w:val="32"/>
          <w:lang w:val="en-US" w:eastAsia="zh-CN"/>
        </w:rPr>
        <w:t>2020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>5</w:t>
      </w:r>
      <w:r>
        <w:rPr>
          <w:rFonts w:hint="eastAsia" w:ascii="仿宋_GB2312"/>
          <w:szCs w:val="32"/>
        </w:rPr>
        <w:t>月</w:t>
      </w:r>
      <w:r>
        <w:rPr>
          <w:rFonts w:hint="eastAsia" w:ascii="仿宋_GB2312"/>
          <w:szCs w:val="32"/>
          <w:lang w:val="en-US" w:eastAsia="zh-CN"/>
        </w:rPr>
        <w:t>14</w:t>
      </w:r>
      <w:r>
        <w:rPr>
          <w:rFonts w:ascii="仿宋_GB2312"/>
          <w:szCs w:val="32"/>
        </w:rPr>
        <w:t xml:space="preserve"> </w:t>
      </w:r>
      <w:r>
        <w:rPr>
          <w:rFonts w:hint="eastAsia" w:ascii="仿宋_GB231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BD54BF75-39F6-41C4-A9E4-DCB05270BDC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0306D17-3231-4723-A7CF-4551F508C3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F066A"/>
    <w:rsid w:val="11CF066A"/>
    <w:rsid w:val="2C5E35C7"/>
    <w:rsid w:val="330F1156"/>
    <w:rsid w:val="51FF0538"/>
    <w:rsid w:val="630978E8"/>
    <w:rsid w:val="6713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2020-05-12T02:06:00Z</dcterms:created>
  <dc:creator>范～可乐妈</dc:creator>
  <cp:lastModifiedBy>范～可乐妈</cp:lastModifiedBy>
  <dcterms:modified xsi:type="dcterms:W3CDTF">2020-05-15T07:56:30Z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